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4A" w:rsidRDefault="00124749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</w:p>
    <w:p w:rsidR="00FD7F4A" w:rsidRDefault="001247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:rsidR="00FD7F4A" w:rsidRDefault="001247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 г</w:t>
      </w:r>
      <w:proofErr w:type="gramStart"/>
      <w:r>
        <w:rPr>
          <w:b/>
          <w:color w:val="000000"/>
          <w:sz w:val="28"/>
          <w:szCs w:val="28"/>
        </w:rPr>
        <w:t>.К</w:t>
      </w:r>
      <w:proofErr w:type="gramEnd"/>
      <w:r>
        <w:rPr>
          <w:b/>
          <w:color w:val="000000"/>
          <w:sz w:val="28"/>
          <w:szCs w:val="28"/>
        </w:rPr>
        <w:t>раснослободск</w:t>
      </w:r>
    </w:p>
    <w:p w:rsidR="00FD7F4A" w:rsidRDefault="001247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Среднеахтубинского района</w:t>
      </w:r>
    </w:p>
    <w:p w:rsidR="00FD7F4A" w:rsidRDefault="001247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p w:rsidR="00FD7F4A" w:rsidRDefault="001247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FD7F4A" w:rsidRDefault="00124749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</w:p>
    <w:p w:rsidR="00FD7F4A" w:rsidRDefault="001247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26.02.2021 г.                                № </w:t>
      </w:r>
    </w:p>
    <w:p w:rsidR="00FD7F4A" w:rsidRDefault="00FD7F4A">
      <w:pPr>
        <w:shd w:val="clear" w:color="auto" w:fill="FFFFFF"/>
        <w:rPr>
          <w:color w:val="000000"/>
          <w:sz w:val="28"/>
          <w:szCs w:val="28"/>
        </w:rPr>
      </w:pPr>
    </w:p>
    <w:p w:rsidR="00FD7F4A" w:rsidRDefault="00124749">
      <w:pPr>
        <w:rPr>
          <w:sz w:val="28"/>
          <w:szCs w:val="28"/>
        </w:rPr>
      </w:pPr>
      <w:r>
        <w:rPr>
          <w:sz w:val="28"/>
          <w:szCs w:val="28"/>
        </w:rPr>
        <w:t>О внесении  изменений в решение Думы</w:t>
      </w:r>
    </w:p>
    <w:p w:rsidR="00FD7F4A" w:rsidRDefault="00124749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раснослободск  № 26/90</w:t>
      </w:r>
    </w:p>
    <w:p w:rsidR="00FD7F4A" w:rsidRDefault="00124749">
      <w:pPr>
        <w:rPr>
          <w:sz w:val="28"/>
          <w:szCs w:val="28"/>
        </w:rPr>
      </w:pPr>
      <w:r>
        <w:rPr>
          <w:sz w:val="28"/>
          <w:szCs w:val="28"/>
        </w:rPr>
        <w:t>от 25.12.2020 г. «О бюджете городского поселения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раснослободск </w:t>
      </w:r>
    </w:p>
    <w:p w:rsidR="00FD7F4A" w:rsidRDefault="00124749">
      <w:pPr>
        <w:rPr>
          <w:sz w:val="28"/>
          <w:szCs w:val="28"/>
        </w:rPr>
      </w:pPr>
      <w:r>
        <w:rPr>
          <w:sz w:val="28"/>
          <w:szCs w:val="28"/>
        </w:rPr>
        <w:t>на 2021 год и плановый период 2022 и 2023 годов»</w:t>
      </w:r>
    </w:p>
    <w:p w:rsidR="00FD7F4A" w:rsidRDefault="00FD7F4A">
      <w:pPr>
        <w:rPr>
          <w:sz w:val="28"/>
          <w:szCs w:val="28"/>
        </w:rPr>
      </w:pPr>
    </w:p>
    <w:p w:rsidR="00FD7F4A" w:rsidRDefault="00124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ходатайство Администрации городского поселения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раснослободск о внесении изменений в решение Думы городского поселения г.Краснослободск № 26/90 от 25.12.2020г. «О бюджете городского поселения г.Краснослободск на 2021 год и плановый период 2022 и 2023 годов», Дума городского поселения г. Краснослободск</w:t>
      </w:r>
    </w:p>
    <w:p w:rsidR="00FD7F4A" w:rsidRDefault="00124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FD7F4A" w:rsidRDefault="00124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D7F4A" w:rsidRDefault="00124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 решение Думы городского поселения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раснослободск № 26/90 от 25.12.2020г. «О бюджете городского поселения г.Краснослободск на 2021 год и плановый период 2022 и 2023 годов».</w:t>
      </w:r>
    </w:p>
    <w:p w:rsidR="00FD7F4A" w:rsidRDefault="00FD7F4A">
      <w:pPr>
        <w:ind w:firstLine="708"/>
        <w:jc w:val="both"/>
        <w:rPr>
          <w:sz w:val="28"/>
          <w:szCs w:val="28"/>
        </w:rPr>
      </w:pPr>
    </w:p>
    <w:p w:rsidR="00FD7F4A" w:rsidRDefault="00124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:rsidR="00FD7F4A" w:rsidRDefault="001247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городского поселения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раснослободск  (далее – бюджет поселения) на 2021 год:</w:t>
      </w:r>
    </w:p>
    <w:p w:rsidR="00FD7F4A" w:rsidRDefault="0012474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 общий объем доходов бюджета поселения в сумме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60 240 255,47 руб., в том числе:</w:t>
      </w:r>
    </w:p>
    <w:p w:rsidR="00FD7F4A" w:rsidRDefault="0012474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собственных доходов бюджета поселения в сумме 21 776 000,00 руб.;</w:t>
      </w:r>
    </w:p>
    <w:p w:rsidR="00FD7F4A" w:rsidRDefault="00124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 в сумме  38 464 255,47 руб., из них:</w:t>
      </w:r>
    </w:p>
    <w:p w:rsidR="00FD7F4A" w:rsidRDefault="00124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бюджетам городских поселений на выравнивание бюджетной обеспеченности – 22 423 000,00 руб.;</w:t>
      </w:r>
    </w:p>
    <w:p w:rsidR="00FD7F4A" w:rsidRDefault="00124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городских поселений на выполнение передаваемых полномочий субъектов Российской Федерации– 53 700,00 руб.;</w:t>
      </w:r>
    </w:p>
    <w:p w:rsidR="00FD7F4A" w:rsidRDefault="00124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городских поселений на осуществление первичного воинского учета на территориях, где отсутствуют военные комиссариаты –858 700,00 руб.;</w:t>
      </w:r>
    </w:p>
    <w:p w:rsidR="00FD7F4A" w:rsidRDefault="00124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бюджетам городских поселений на реализацию программ формирования современной городской среды-15 128 855,47 руб.</w:t>
      </w:r>
    </w:p>
    <w:p w:rsidR="00FD7F4A" w:rsidRDefault="0012474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поселения на 2021 год в сумме-                   61 382 881,35.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D7F4A" w:rsidRDefault="001247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Прогнозируемый дефицит бюджета поселения в сумме 1 142 625,88руб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F4A" w:rsidRDefault="001247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Превышение дефицита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местного бюджета.</w:t>
      </w:r>
    </w:p>
    <w:p w:rsidR="00FD7F4A" w:rsidRDefault="00FD7F4A"/>
    <w:p w:rsidR="00FD7F4A" w:rsidRDefault="00124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изменения:</w:t>
      </w:r>
    </w:p>
    <w:p w:rsidR="00FD7F4A" w:rsidRDefault="0012474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="009C0215">
        <w:rPr>
          <w:sz w:val="28"/>
          <w:szCs w:val="28"/>
        </w:rPr>
        <w:t>П</w:t>
      </w:r>
      <w:r>
        <w:rPr>
          <w:sz w:val="28"/>
          <w:szCs w:val="28"/>
        </w:rPr>
        <w:t>риложение №1 «Перечень главных администраторов доходов бюджета городского поселения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раснослободск на 2021 год» </w:t>
      </w:r>
      <w:r w:rsidR="009C0215">
        <w:rPr>
          <w:sz w:val="28"/>
          <w:szCs w:val="28"/>
        </w:rPr>
        <w:t>изложить в новой редакции:</w:t>
      </w:r>
      <w:r>
        <w:rPr>
          <w:sz w:val="28"/>
          <w:szCs w:val="28"/>
        </w:rPr>
        <w:t xml:space="preserve"> </w:t>
      </w:r>
    </w:p>
    <w:p w:rsidR="00FD7F4A" w:rsidRDefault="00FD7F4A">
      <w:pPr>
        <w:ind w:firstLine="708"/>
        <w:jc w:val="both"/>
        <w:rPr>
          <w:sz w:val="28"/>
          <w:szCs w:val="28"/>
        </w:rPr>
      </w:pPr>
    </w:p>
    <w:tbl>
      <w:tblPr>
        <w:tblW w:w="9757" w:type="dxa"/>
        <w:tblInd w:w="-5" w:type="dxa"/>
        <w:tblLook w:val="04A0"/>
      </w:tblPr>
      <w:tblGrid>
        <w:gridCol w:w="576"/>
        <w:gridCol w:w="2258"/>
        <w:gridCol w:w="6923"/>
      </w:tblGrid>
      <w:tr w:rsidR="00FD7F4A"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</w:pPr>
            <w:r>
              <w:t>Наименование главного администратора доходов бюджета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rPr>
                <w:highlight w:val="white"/>
              </w:rPr>
            </w:pPr>
            <w:r>
              <w:rPr>
                <w:highlight w:val="white"/>
              </w:rPr>
              <w:t>100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rPr>
                <w:highlight w:val="white"/>
              </w:rPr>
            </w:pPr>
            <w:r>
              <w:rPr>
                <w:shd w:val="clear" w:color="auto" w:fill="FFFFFF"/>
              </w:rPr>
              <w:t>103 02231 01 0000 110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F4A">
        <w:trPr>
          <w:trHeight w:val="5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rPr>
                <w:color w:val="000000"/>
              </w:rPr>
            </w:pPr>
            <w:r>
              <w:rPr>
                <w:color w:val="000000"/>
              </w:rPr>
              <w:t>103 02241 01 0000 110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F4A">
        <w:trPr>
          <w:trHeight w:val="5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rPr>
                <w:color w:val="000000"/>
              </w:rPr>
            </w:pPr>
            <w:r>
              <w:rPr>
                <w:color w:val="000000"/>
              </w:rPr>
              <w:t>103 02251 01 0000 110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rPr>
                <w:color w:val="000000"/>
              </w:rPr>
            </w:pPr>
            <w:r>
              <w:rPr>
                <w:color w:val="000000"/>
              </w:rPr>
              <w:t>103 02261 01 0000 110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182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 xml:space="preserve">101 02020 01 0000 110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roofErr w:type="gramStart"/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ИП,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НК РФ</w:t>
            </w:r>
            <w:proofErr w:type="gramEnd"/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182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101 02030 01 0000 110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t>Налог на доходы физических лиц с доходов, полученных физическими лицами в соответствии со ст.228 НК РФ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182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101 02040 01 0000 110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182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105 03010 01 0000 110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t>Единый сельскохозяйственный налог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182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106 01030 13 0000 110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182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106 06033 13 0000 110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182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106 06043 13 0000 110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lastRenderedPageBreak/>
              <w:t>902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111 05013 13 0000 120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902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114 06013 13 0000 430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941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116 07010 13 0000 140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roofErr w:type="gramStart"/>
            <w:r>
              <w:t>Штрафы, неустойки, пени, уплаченные в случае просрочки исполнения поставщиком 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941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117 05050 13 0000 180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t>Прочие неналоговые доходы бюджетов городских поселений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941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r>
              <w:t>2 02 20041 13 0000 150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</w:pPr>
            <w:r>
              <w:t>941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</w:pPr>
            <w:r>
              <w:t>2 02 25497 13 0000 150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jc w:val="both"/>
            </w:pPr>
            <w: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</w:pPr>
            <w:r>
              <w:t>941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</w:pPr>
            <w:r>
              <w:t>2 02 25555 13 0000 150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jc w:val="both"/>
            </w:pPr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</w:pPr>
            <w:r>
              <w:t>941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</w:pPr>
            <w:r>
              <w:t>2 02 29999 13 0000 150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jc w:val="both"/>
            </w:pPr>
            <w:r>
              <w:t>Прочие субсидии бюджетам городских поселений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</w:pPr>
            <w:r>
              <w:t>941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</w:pPr>
            <w:r>
              <w:t>2 02 30024 13 0000 150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jc w:val="both"/>
            </w:pPr>
            <w:r>
              <w:t>Субвенции бюджетам городских поселений на выполнение передаваемых полномочий субъектов РФ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</w:pPr>
            <w:r>
              <w:t>941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</w:pPr>
            <w:r>
              <w:t>2 02 35118 13 0000 150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jc w:val="both"/>
            </w:pPr>
            <w: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</w:pPr>
            <w:r>
              <w:t>941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</w:pPr>
            <w:r>
              <w:t>2 02 49999 13 0000 150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</w:pPr>
            <w:r>
              <w:t>971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</w:pPr>
            <w:r>
              <w:t>2 02 15001 13 0000 150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FD7F4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</w:pPr>
            <w:r>
              <w:t>971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</w:pPr>
            <w:r>
              <w:t xml:space="preserve">2 02 15002 13 0000 150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jc w:val="both"/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</w:tbl>
    <w:p w:rsidR="00FD7F4A" w:rsidRDefault="00FD7F4A"/>
    <w:p w:rsidR="00FD7F4A" w:rsidRDefault="00124749">
      <w:pPr>
        <w:ind w:left="-142" w:firstLine="85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2.2. В приложение № 5 «Распределение бюджетных ассигнований по разделам, подразделам классификации расходов городского поселения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раснослободск на 2021 год»  </w:t>
      </w:r>
    </w:p>
    <w:tbl>
      <w:tblPr>
        <w:tblW w:w="10031" w:type="dxa"/>
        <w:tblLook w:val="01E0"/>
      </w:tblPr>
      <w:tblGrid>
        <w:gridCol w:w="7337"/>
        <w:gridCol w:w="1135"/>
        <w:gridCol w:w="1559"/>
      </w:tblGrid>
      <w:tr w:rsidR="00FD7F4A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</w:pPr>
            <w:r>
              <w:t>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</w:pPr>
            <w: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</w:pPr>
            <w:r>
              <w:t>Сумма (</w:t>
            </w:r>
            <w:proofErr w:type="spellStart"/>
            <w: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>)</w:t>
            </w:r>
          </w:p>
        </w:tc>
      </w:tr>
      <w:tr w:rsidR="00FD7F4A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right"/>
            </w:pPr>
            <w:r>
              <w:t>+100 000,00</w:t>
            </w:r>
          </w:p>
        </w:tc>
      </w:tr>
      <w:tr w:rsidR="00FD7F4A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t>Дорожное хозяйство (дорожные фонды)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right"/>
            </w:pPr>
            <w:r>
              <w:t>-354 383,87</w:t>
            </w:r>
          </w:p>
        </w:tc>
      </w:tr>
      <w:tr w:rsidR="00FD7F4A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right"/>
            </w:pPr>
            <w:r>
              <w:t>+254 383,87</w:t>
            </w:r>
          </w:p>
        </w:tc>
      </w:tr>
      <w:tr w:rsidR="00FD7F4A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</w:pPr>
            <w:r>
              <w:t>ИТОГО: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FD7F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right"/>
            </w:pPr>
            <w:r>
              <w:t>0,00</w:t>
            </w:r>
          </w:p>
        </w:tc>
      </w:tr>
    </w:tbl>
    <w:p w:rsidR="00FD7F4A" w:rsidRDefault="00FD7F4A">
      <w:pPr>
        <w:ind w:left="-142" w:firstLine="850"/>
        <w:jc w:val="both"/>
        <w:rPr>
          <w:color w:val="FF0000"/>
          <w:sz w:val="18"/>
          <w:szCs w:val="18"/>
        </w:rPr>
      </w:pPr>
    </w:p>
    <w:p w:rsidR="00FD7F4A" w:rsidRDefault="00124749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приложение № 7 «Распределение бюджетных ассигнований по разделам, подразделам, целевым статьям, группам </w:t>
      </w:r>
      <w:proofErr w:type="gramStart"/>
      <w:r>
        <w:rPr>
          <w:sz w:val="28"/>
          <w:szCs w:val="28"/>
        </w:rPr>
        <w:t>видов  расходов классификации расходов городского поселения</w:t>
      </w:r>
      <w:proofErr w:type="gramEnd"/>
      <w:r>
        <w:rPr>
          <w:sz w:val="28"/>
          <w:szCs w:val="28"/>
        </w:rPr>
        <w:t xml:space="preserve"> г. Краснослободск на 2021год»</w:t>
      </w:r>
    </w:p>
    <w:tbl>
      <w:tblPr>
        <w:tblW w:w="9938" w:type="dxa"/>
        <w:tblInd w:w="93" w:type="dxa"/>
        <w:tblLook w:val="04A0"/>
      </w:tblPr>
      <w:tblGrid>
        <w:gridCol w:w="4268"/>
        <w:gridCol w:w="1276"/>
        <w:gridCol w:w="1416"/>
        <w:gridCol w:w="1134"/>
        <w:gridCol w:w="1844"/>
      </w:tblGrid>
      <w:tr w:rsidR="00FD7F4A">
        <w:trPr>
          <w:trHeight w:val="547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bCs/>
              </w:rPr>
            </w:pPr>
            <w:r>
              <w:rPr>
                <w:bCs/>
              </w:rPr>
              <w:t>Раздел Подраздел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Целевая статья (муниципальная программа и </w:t>
            </w:r>
            <w:proofErr w:type="spellStart"/>
            <w:r>
              <w:rPr>
                <w:bCs/>
                <w:sz w:val="16"/>
                <w:szCs w:val="16"/>
              </w:rPr>
              <w:t>непрограммное</w:t>
            </w:r>
            <w:proofErr w:type="spellEnd"/>
            <w:r>
              <w:rPr>
                <w:bCs/>
                <w:sz w:val="16"/>
                <w:szCs w:val="16"/>
              </w:rPr>
              <w:t xml:space="preserve"> направление деятельности)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bCs/>
              </w:rPr>
            </w:pPr>
            <w:r>
              <w:rPr>
                <w:bCs/>
              </w:rPr>
              <w:t>Группа вида расходов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</w:pPr>
            <w:r>
              <w:t>Сумма (</w:t>
            </w:r>
            <w:proofErr w:type="spellStart"/>
            <w: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>)</w:t>
            </w:r>
          </w:p>
        </w:tc>
      </w:tr>
      <w:tr w:rsidR="00FD7F4A">
        <w:trPr>
          <w:trHeight w:val="277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right"/>
            </w:pPr>
            <w:r>
              <w:t>+100 000,00</w:t>
            </w:r>
          </w:p>
        </w:tc>
      </w:tr>
      <w:tr w:rsidR="00FD7F4A">
        <w:trPr>
          <w:trHeight w:val="27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t>Дорожное хозяйство (дорожные фонды)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19 0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jc w:val="right"/>
            </w:pPr>
            <w:r>
              <w:t>-354 383,87</w:t>
            </w:r>
          </w:p>
        </w:tc>
      </w:tr>
      <w:tr w:rsidR="00FD7F4A">
        <w:trPr>
          <w:trHeight w:val="275"/>
        </w:trPr>
        <w:tc>
          <w:tcPr>
            <w:tcW w:w="4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32 0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ind w:left="360"/>
              <w:jc w:val="right"/>
            </w:pPr>
            <w:r>
              <w:t>+254 383,87</w:t>
            </w:r>
          </w:p>
        </w:tc>
      </w:tr>
      <w:tr w:rsidR="00FD7F4A">
        <w:trPr>
          <w:trHeight w:val="27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FD7F4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FD7F4A">
            <w:pPr>
              <w:ind w:left="360"/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FD7F4A">
            <w:pPr>
              <w:ind w:left="360"/>
              <w:jc w:val="center"/>
              <w:rPr>
                <w:bCs/>
                <w:color w:val="FF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right"/>
            </w:pPr>
            <w:r>
              <w:t>0,00</w:t>
            </w:r>
            <w:bookmarkStart w:id="0" w:name="_Hlk1327953"/>
            <w:bookmarkEnd w:id="0"/>
          </w:p>
        </w:tc>
      </w:tr>
    </w:tbl>
    <w:p w:rsidR="00FD7F4A" w:rsidRDefault="00124749">
      <w:pPr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</w:t>
      </w:r>
    </w:p>
    <w:p w:rsidR="00FD7F4A" w:rsidRDefault="00124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приложение № 9 «Ведомственная структура  расходов бюджета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Краснослободск на 2021 год»:</w:t>
      </w:r>
    </w:p>
    <w:tbl>
      <w:tblPr>
        <w:tblW w:w="9938" w:type="dxa"/>
        <w:tblInd w:w="93" w:type="dxa"/>
        <w:tblLook w:val="04A0"/>
      </w:tblPr>
      <w:tblGrid>
        <w:gridCol w:w="3956"/>
        <w:gridCol w:w="848"/>
        <w:gridCol w:w="988"/>
        <w:gridCol w:w="1333"/>
        <w:gridCol w:w="992"/>
        <w:gridCol w:w="1821"/>
      </w:tblGrid>
      <w:tr w:rsidR="00FD7F4A">
        <w:trPr>
          <w:trHeight w:val="159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  <w:r>
              <w:rPr>
                <w:bCs/>
                <w:sz w:val="14"/>
                <w:szCs w:val="14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Раздел </w:t>
            </w:r>
            <w:r>
              <w:rPr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 xml:space="preserve">Целевая статья (муниципальная программа и </w:t>
            </w:r>
            <w:proofErr w:type="spellStart"/>
            <w:r>
              <w:rPr>
                <w:bCs/>
                <w:sz w:val="16"/>
                <w:szCs w:val="16"/>
              </w:rPr>
              <w:t>непрограммное</w:t>
            </w:r>
            <w:proofErr w:type="spellEnd"/>
            <w:r>
              <w:rPr>
                <w:bCs/>
                <w:sz w:val="16"/>
                <w:szCs w:val="16"/>
              </w:rPr>
              <w:t xml:space="preserve"> направление деятельности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bCs/>
              </w:rPr>
            </w:pPr>
            <w:r>
              <w:rPr>
                <w:bCs/>
              </w:rPr>
              <w:t>Группа вида расходов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</w:pPr>
            <w:r>
              <w:t>Сумма (</w:t>
            </w:r>
            <w:proofErr w:type="spellStart"/>
            <w: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>)</w:t>
            </w:r>
          </w:p>
        </w:tc>
      </w:tr>
      <w:tr w:rsidR="00FD7F4A">
        <w:trPr>
          <w:trHeight w:val="867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rPr>
                <w:bCs/>
              </w:rPr>
              <w:t>941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99 0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right"/>
            </w:pPr>
            <w:r>
              <w:t>+100 000,00</w:t>
            </w:r>
          </w:p>
        </w:tc>
      </w:tr>
      <w:tr w:rsidR="00FD7F4A">
        <w:trPr>
          <w:trHeight w:val="242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rPr>
                <w:bCs/>
              </w:rPr>
            </w:pPr>
            <w:r>
              <w:rPr>
                <w:bCs/>
              </w:rPr>
              <w:t>941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19 0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jc w:val="right"/>
            </w:pPr>
            <w:r>
              <w:t>-354 383,87</w:t>
            </w:r>
          </w:p>
        </w:tc>
      </w:tr>
      <w:tr w:rsidR="00FD7F4A">
        <w:trPr>
          <w:trHeight w:val="2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r>
              <w:rPr>
                <w:bCs/>
              </w:rPr>
              <w:t>941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32 0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ind w:left="360"/>
              <w:jc w:val="right"/>
            </w:pPr>
            <w:r>
              <w:t>+254 383,87</w:t>
            </w:r>
          </w:p>
        </w:tc>
      </w:tr>
      <w:tr w:rsidR="00FD7F4A">
        <w:trPr>
          <w:trHeight w:val="20"/>
        </w:trPr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F4A" w:rsidRDefault="0012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FD7F4A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FD7F4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FD7F4A">
            <w:pPr>
              <w:ind w:left="360"/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FD7F4A">
            <w:pPr>
              <w:ind w:left="36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right"/>
            </w:pPr>
            <w:r>
              <w:t>0,00</w:t>
            </w:r>
          </w:p>
        </w:tc>
      </w:tr>
    </w:tbl>
    <w:p w:rsidR="00FD7F4A" w:rsidRDefault="00FD7F4A">
      <w:pPr>
        <w:jc w:val="both"/>
        <w:rPr>
          <w:sz w:val="14"/>
          <w:szCs w:val="14"/>
        </w:rPr>
      </w:pPr>
    </w:p>
    <w:p w:rsidR="00FD7F4A" w:rsidRDefault="00124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приложение №11«Распределение бюджетных ассигнований на реализацию муниципальных программ 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Краснослободск на 2021год»:</w:t>
      </w:r>
    </w:p>
    <w:tbl>
      <w:tblPr>
        <w:tblW w:w="9923" w:type="dxa"/>
        <w:tblInd w:w="109" w:type="dxa"/>
        <w:tblLook w:val="01E0"/>
      </w:tblPr>
      <w:tblGrid>
        <w:gridCol w:w="1085"/>
        <w:gridCol w:w="1108"/>
        <w:gridCol w:w="6220"/>
        <w:gridCol w:w="1510"/>
      </w:tblGrid>
      <w:tr w:rsidR="00FD7F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подпрограммы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</w:pPr>
            <w: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</w:pPr>
            <w:r>
              <w:t>Сумма,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FD7F4A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</w:pPr>
            <w: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</w:pPr>
            <w:r>
              <w:t>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r>
              <w:t xml:space="preserve">Муниципальная программа «Программа комплексного развития транспортной инфраструктуры городского поселения        </w:t>
            </w:r>
            <w:proofErr w:type="gramStart"/>
            <w:r>
              <w:t>г</w:t>
            </w:r>
            <w:proofErr w:type="gramEnd"/>
            <w:r>
              <w:t>. Краснослободск Среднеахтубинского муниципального района Волгоградской области на 2020-2033 годы»,»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</w:pPr>
            <w:r>
              <w:t>-354 383,87</w:t>
            </w:r>
          </w:p>
        </w:tc>
      </w:tr>
      <w:tr w:rsidR="00FD7F4A">
        <w:trPr>
          <w:trHeight w:val="5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</w:pPr>
            <w:r>
              <w:t>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r>
              <w:t>Муниципальная программа «Сохранение и развитие культуры городского поселения  г</w:t>
            </w:r>
            <w:proofErr w:type="gramStart"/>
            <w:r>
              <w:t>.К</w:t>
            </w:r>
            <w:proofErr w:type="gramEnd"/>
            <w:r>
              <w:t>раснослободск на 2021-2023 годы»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4A" w:rsidRDefault="00124749">
            <w:pPr>
              <w:jc w:val="center"/>
            </w:pPr>
            <w:r>
              <w:t>+254 383,87</w:t>
            </w:r>
          </w:p>
        </w:tc>
      </w:tr>
    </w:tbl>
    <w:p w:rsidR="00FD7F4A" w:rsidRDefault="00124749">
      <w:pPr>
        <w:jc w:val="both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  <w:t xml:space="preserve">    </w:t>
      </w:r>
    </w:p>
    <w:p w:rsidR="00FD7F4A" w:rsidRDefault="00FD7F4A">
      <w:pPr>
        <w:jc w:val="both"/>
        <w:rPr>
          <w:color w:val="FF0000"/>
          <w:sz w:val="10"/>
          <w:szCs w:val="10"/>
        </w:rPr>
      </w:pPr>
    </w:p>
    <w:p w:rsidR="00FD7F4A" w:rsidRDefault="00124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Приложение №14 «Источники внутреннего финансирования дефицита бюджета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Краснослободск на 2021год» изложить в следующей редакции:</w:t>
      </w:r>
    </w:p>
    <w:tbl>
      <w:tblPr>
        <w:tblW w:w="9975" w:type="dxa"/>
        <w:tblInd w:w="93" w:type="dxa"/>
        <w:tblLook w:val="04A0"/>
      </w:tblPr>
      <w:tblGrid>
        <w:gridCol w:w="7954"/>
        <w:gridCol w:w="2021"/>
      </w:tblGrid>
      <w:tr w:rsidR="00FD7F4A">
        <w:trPr>
          <w:trHeight w:val="33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F4A" w:rsidRDefault="0012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F4A" w:rsidRDefault="0012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</w:tr>
      <w:tr w:rsidR="00FD7F4A">
        <w:trPr>
          <w:trHeight w:val="407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F4A" w:rsidRDefault="001247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 бюджет</w:t>
            </w:r>
            <w:proofErr w:type="gramStart"/>
            <w:r>
              <w:rPr>
                <w:bCs/>
                <w:sz w:val="22"/>
                <w:szCs w:val="22"/>
              </w:rPr>
              <w:t>а(</w:t>
            </w:r>
            <w:proofErr w:type="gramEnd"/>
            <w:r>
              <w:rPr>
                <w:bCs/>
                <w:sz w:val="22"/>
                <w:szCs w:val="22"/>
              </w:rPr>
              <w:t xml:space="preserve"> со знаком "минус"), </w:t>
            </w:r>
            <w:proofErr w:type="spellStart"/>
            <w:r>
              <w:rPr>
                <w:bCs/>
                <w:sz w:val="22"/>
                <w:szCs w:val="22"/>
              </w:rPr>
              <w:t>профицит</w:t>
            </w:r>
            <w:proofErr w:type="spellEnd"/>
            <w:r>
              <w:rPr>
                <w:bCs/>
                <w:sz w:val="22"/>
                <w:szCs w:val="22"/>
              </w:rPr>
              <w:t xml:space="preserve"> бюджета (со знаком "плюс")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F4A" w:rsidRDefault="00124749">
            <w:pPr>
              <w:jc w:val="right"/>
              <w:rPr>
                <w:bCs/>
              </w:rPr>
            </w:pPr>
            <w:r>
              <w:t>-1 142 625,88</w:t>
            </w:r>
          </w:p>
        </w:tc>
      </w:tr>
      <w:tr w:rsidR="00FD7F4A">
        <w:trPr>
          <w:trHeight w:val="271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F4A" w:rsidRDefault="0012474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F4A" w:rsidRDefault="00124749">
            <w:pPr>
              <w:jc w:val="right"/>
              <w:rPr>
                <w:bCs/>
              </w:rPr>
            </w:pPr>
            <w:r>
              <w:t>1 142 625,88</w:t>
            </w:r>
          </w:p>
        </w:tc>
      </w:tr>
      <w:tr w:rsidR="00FD7F4A">
        <w:trPr>
          <w:trHeight w:val="261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F4A" w:rsidRDefault="00124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 денежных средств  бюджетов  поселений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F4A" w:rsidRDefault="00124749">
            <w:pPr>
              <w:jc w:val="right"/>
            </w:pPr>
            <w:r>
              <w:t>-60 240 255,47</w:t>
            </w:r>
          </w:p>
        </w:tc>
      </w:tr>
      <w:tr w:rsidR="00FD7F4A">
        <w:trPr>
          <w:trHeight w:val="26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F4A" w:rsidRDefault="00124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 денежных средств  бюджетов поселений 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F4A" w:rsidRDefault="00124749">
            <w:pPr>
              <w:jc w:val="right"/>
            </w:pPr>
            <w:r>
              <w:t>61 382 881,35</w:t>
            </w:r>
          </w:p>
        </w:tc>
      </w:tr>
    </w:tbl>
    <w:p w:rsidR="00FD7F4A" w:rsidRDefault="00124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Опубликовать настоящее решение в газете «Звезда».</w:t>
      </w:r>
    </w:p>
    <w:p w:rsidR="00FD7F4A" w:rsidRDefault="00124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решение вступает в силу после его официального опубликования.</w:t>
      </w:r>
    </w:p>
    <w:p w:rsidR="00FD7F4A" w:rsidRDefault="00FD7F4A">
      <w:pPr>
        <w:rPr>
          <w:sz w:val="28"/>
          <w:szCs w:val="28"/>
        </w:rPr>
      </w:pPr>
    </w:p>
    <w:p w:rsidR="00FD7F4A" w:rsidRDefault="0012474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FD7F4A" w:rsidRDefault="00124749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раснослободск                                      </w:t>
      </w:r>
      <w:bookmarkStart w:id="1" w:name="_GoBack"/>
      <w:bookmarkEnd w:id="1"/>
      <w:proofErr w:type="spellStart"/>
      <w:r>
        <w:rPr>
          <w:sz w:val="28"/>
          <w:szCs w:val="28"/>
        </w:rPr>
        <w:t>И.Г.Коденко</w:t>
      </w:r>
      <w:proofErr w:type="spellEnd"/>
    </w:p>
    <w:p w:rsidR="00FD7F4A" w:rsidRDefault="00FD7F4A">
      <w:pPr>
        <w:rPr>
          <w:sz w:val="2"/>
          <w:szCs w:val="2"/>
        </w:rPr>
      </w:pPr>
    </w:p>
    <w:p w:rsidR="00FD7F4A" w:rsidRDefault="00FD7F4A">
      <w:pPr>
        <w:rPr>
          <w:sz w:val="28"/>
          <w:szCs w:val="28"/>
        </w:rPr>
      </w:pPr>
    </w:p>
    <w:p w:rsidR="00FD7F4A" w:rsidRDefault="00FD7F4A">
      <w:pPr>
        <w:rPr>
          <w:sz w:val="28"/>
          <w:szCs w:val="28"/>
        </w:rPr>
      </w:pPr>
    </w:p>
    <w:p w:rsidR="00FD7F4A" w:rsidRDefault="00124749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раснослободск                          Н.В.Семилетов</w:t>
      </w:r>
    </w:p>
    <w:p w:rsidR="00FD7F4A" w:rsidRDefault="00FD7F4A">
      <w:pPr>
        <w:tabs>
          <w:tab w:val="left" w:pos="945"/>
        </w:tabs>
      </w:pPr>
    </w:p>
    <w:sectPr w:rsidR="00FD7F4A" w:rsidSect="00FD7F4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F4A"/>
    <w:rsid w:val="000E2695"/>
    <w:rsid w:val="00124749"/>
    <w:rsid w:val="009C0215"/>
    <w:rsid w:val="00FD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CB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27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FD7F4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FD7F4A"/>
    <w:pPr>
      <w:spacing w:after="140" w:line="276" w:lineRule="auto"/>
    </w:pPr>
  </w:style>
  <w:style w:type="paragraph" w:styleId="a6">
    <w:name w:val="List"/>
    <w:basedOn w:val="a5"/>
    <w:rsid w:val="00FD7F4A"/>
    <w:rPr>
      <w:rFonts w:cs="Arial Unicode MS"/>
    </w:rPr>
  </w:style>
  <w:style w:type="paragraph" w:customStyle="1" w:styleId="Caption">
    <w:name w:val="Caption"/>
    <w:basedOn w:val="a"/>
    <w:qFormat/>
    <w:rsid w:val="00FD7F4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FD7F4A"/>
    <w:pPr>
      <w:suppressLineNumbers/>
    </w:pPr>
    <w:rPr>
      <w:rFonts w:cs="Arial Unicode MS"/>
    </w:rPr>
  </w:style>
  <w:style w:type="paragraph" w:customStyle="1" w:styleId="ConsPlusNormal">
    <w:name w:val="ConsPlusNormal"/>
    <w:uiPriority w:val="99"/>
    <w:qFormat/>
    <w:rsid w:val="001B7BC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E27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1570</Words>
  <Characters>8951</Characters>
  <Application>Microsoft Office Word</Application>
  <DocSecurity>0</DocSecurity>
  <Lines>74</Lines>
  <Paragraphs>20</Paragraphs>
  <ScaleCrop>false</ScaleCrop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22</cp:revision>
  <cp:lastPrinted>2021-02-24T07:18:00Z</cp:lastPrinted>
  <dcterms:created xsi:type="dcterms:W3CDTF">2021-01-26T11:17:00Z</dcterms:created>
  <dcterms:modified xsi:type="dcterms:W3CDTF">2021-02-24T12:12:00Z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